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EB5" w:rsidRDefault="00DA5EB5" w:rsidP="00DA5EB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A5EB5" w:rsidRDefault="00DA5EB5" w:rsidP="00DA5EB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DA5EB5" w:rsidRDefault="00DA5EB5" w:rsidP="00DA5EB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Усольское районное муниципальное образование</w:t>
      </w:r>
    </w:p>
    <w:p w:rsidR="00DA5EB5" w:rsidRDefault="00DA5EB5" w:rsidP="00DA5EB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DA5EB5" w:rsidRDefault="00DA5EB5" w:rsidP="00DA5EB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DA5EB5" w:rsidRDefault="00DA5EB5" w:rsidP="00DA5EB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Новомальтинского муниципального образования</w:t>
      </w:r>
    </w:p>
    <w:p w:rsidR="00DA5EB5" w:rsidRDefault="00DA5EB5" w:rsidP="00DA5EB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A5EB5" w:rsidRDefault="00DA5EB5" w:rsidP="00DA5EB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DA5EB5" w:rsidRDefault="00DA5EB5" w:rsidP="00DA5EB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11.06.2015г.                                                                                               № 110</w:t>
      </w:r>
    </w:p>
    <w:p w:rsidR="00DA5EB5" w:rsidRDefault="00DA5EB5" w:rsidP="00DA5EB5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п. Новомальтинск </w:t>
      </w:r>
    </w:p>
    <w:p w:rsidR="00DA5EB5" w:rsidRDefault="00DA5EB5" w:rsidP="00DA5EB5">
      <w:pPr>
        <w:jc w:val="center"/>
        <w:rPr>
          <w:b/>
          <w:sz w:val="28"/>
          <w:szCs w:val="28"/>
        </w:rPr>
      </w:pPr>
    </w:p>
    <w:p w:rsidR="00DA5EB5" w:rsidRDefault="00DA5EB5" w:rsidP="00DA5E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 расходных обязательств по финансированию </w:t>
      </w:r>
    </w:p>
    <w:p w:rsidR="00DA5EB5" w:rsidRDefault="00DA5EB5" w:rsidP="00DA5E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народных инициатив</w:t>
      </w:r>
    </w:p>
    <w:p w:rsidR="00DA5EB5" w:rsidRDefault="00DA5EB5" w:rsidP="00DA5EB5">
      <w:pPr>
        <w:jc w:val="center"/>
        <w:rPr>
          <w:b/>
          <w:sz w:val="28"/>
          <w:szCs w:val="28"/>
        </w:rPr>
      </w:pPr>
    </w:p>
    <w:p w:rsidR="00DA5EB5" w:rsidRDefault="00DA5EB5" w:rsidP="00DA5E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На основании </w:t>
      </w:r>
      <w:hyperlink r:id="rId6" w:history="1">
        <w:r>
          <w:rPr>
            <w:rStyle w:val="a5"/>
            <w:color w:val="000000"/>
            <w:sz w:val="28"/>
            <w:szCs w:val="28"/>
            <w:u w:val="none"/>
          </w:rPr>
          <w:t>Постановления Правительства Иркутской области от 27.05.2015г. № 264-пп "О внесении изменений в государственную программу Иркутской области " Экономическое развитие и инновационная экономика" на 2015-2020 годы</w:t>
        </w:r>
      </w:hyperlink>
      <w:r>
        <w:rPr>
          <w:color w:val="000000"/>
          <w:sz w:val="28"/>
          <w:szCs w:val="28"/>
        </w:rPr>
        <w:t xml:space="preserve">, </w:t>
      </w:r>
      <w:hyperlink r:id="rId7" w:history="1">
        <w:r>
          <w:rPr>
            <w:rStyle w:val="a5"/>
            <w:color w:val="000000"/>
            <w:sz w:val="28"/>
            <w:szCs w:val="28"/>
            <w:u w:val="none"/>
          </w:rPr>
          <w:t>распределения на 2015 год субсидии согласно Приложению 1 к постановлению Правительства Иркутской области от 27.05.2015г. № 264-пп</w:t>
        </w:r>
      </w:hyperlink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 xml:space="preserve">. 23, 46 Устава Новомальтинского муниципального образования, администрация сельского поселения Новомальтинского муниципального образования  </w:t>
      </w:r>
      <w:proofErr w:type="gramEnd"/>
    </w:p>
    <w:p w:rsidR="00DA5EB5" w:rsidRDefault="00DA5EB5" w:rsidP="00DA5E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DA5EB5" w:rsidRDefault="00DA5EB5" w:rsidP="00DA5E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расходные обязательства по финансированию мероприятий  народных инициатив на 2015 год за счет осуществления субсидии из областного бюджета в сумме 352200руб.,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из местного бюджета в сумме 18537руб.</w:t>
      </w:r>
    </w:p>
    <w:p w:rsidR="00DA5EB5" w:rsidRDefault="00DA5EB5" w:rsidP="00DA5E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Ведущему специалисту по финансово-бюджетной политике (Кабановой Л.Ю.) предусмотреть необходимые средства в бюджете сельского поселения Новомальтинского муниципального образования.</w:t>
      </w:r>
    </w:p>
    <w:p w:rsidR="00DA5EB5" w:rsidRDefault="00DA5EB5" w:rsidP="00DA5E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по финансово-бюджетной политике (Кабановой Л.Ю.) своевременно </w:t>
      </w:r>
      <w:proofErr w:type="gramStart"/>
      <w:r>
        <w:rPr>
          <w:sz w:val="28"/>
          <w:szCs w:val="28"/>
        </w:rPr>
        <w:t>предоставлять отчет</w:t>
      </w:r>
      <w:proofErr w:type="gramEnd"/>
      <w:r>
        <w:rPr>
          <w:sz w:val="28"/>
          <w:szCs w:val="28"/>
        </w:rPr>
        <w:t xml:space="preserve"> в управление  экономического развития и прогнозирования администрации Усольского района и в Минэкономразвития Иркутской области согласно приложению №1.</w:t>
      </w:r>
    </w:p>
    <w:p w:rsidR="00DA5EB5" w:rsidRDefault="00DA5EB5" w:rsidP="00DA5EB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  <w:r>
        <w:rPr>
          <w:bCs/>
          <w:color w:val="000000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в сети интернет на официальном сайте администрации</w:t>
      </w:r>
      <w:r>
        <w:rPr>
          <w:sz w:val="28"/>
          <w:szCs w:val="28"/>
        </w:rPr>
        <w:t>.</w:t>
      </w:r>
    </w:p>
    <w:p w:rsidR="00DA5EB5" w:rsidRDefault="00DA5EB5" w:rsidP="00DA5EB5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DA5EB5" w:rsidRDefault="00DA5EB5" w:rsidP="00DA5EB5">
      <w:pPr>
        <w:rPr>
          <w:sz w:val="28"/>
          <w:szCs w:val="28"/>
        </w:rPr>
      </w:pPr>
    </w:p>
    <w:p w:rsidR="00DA5EB5" w:rsidRDefault="00DA5EB5" w:rsidP="00DA5EB5">
      <w:pPr>
        <w:rPr>
          <w:sz w:val="28"/>
          <w:szCs w:val="28"/>
        </w:rPr>
      </w:pPr>
    </w:p>
    <w:p w:rsidR="00DA5EB5" w:rsidRDefault="00DA5EB5" w:rsidP="00DA5EB5">
      <w:pPr>
        <w:rPr>
          <w:sz w:val="28"/>
          <w:szCs w:val="28"/>
        </w:rPr>
      </w:pPr>
    </w:p>
    <w:p w:rsidR="00DA5EB5" w:rsidRDefault="00DA5EB5" w:rsidP="00DA5EB5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A5EB5" w:rsidRDefault="00DA5EB5" w:rsidP="00DA5EB5">
      <w:pPr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DA5EB5" w:rsidRDefault="00DA5EB5" w:rsidP="00DA5EB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</w:t>
      </w:r>
      <w:r>
        <w:rPr>
          <w:sz w:val="28"/>
          <w:szCs w:val="28"/>
        </w:rPr>
        <w:tab/>
        <w:t xml:space="preserve">     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DA5EB5" w:rsidRDefault="00DA5EB5" w:rsidP="00DA5EB5">
      <w:pPr>
        <w:rPr>
          <w:sz w:val="28"/>
          <w:szCs w:val="28"/>
        </w:rPr>
        <w:sectPr w:rsidR="00DA5EB5">
          <w:pgSz w:w="11906" w:h="16838"/>
          <w:pgMar w:top="1134" w:right="851" w:bottom="1134" w:left="1701" w:header="709" w:footer="709" w:gutter="0"/>
          <w:cols w:space="720"/>
        </w:sectPr>
      </w:pPr>
    </w:p>
    <w:tbl>
      <w:tblPr>
        <w:tblpPr w:leftFromText="180" w:rightFromText="180" w:horzAnchor="page" w:tblpX="251" w:tblpY="-285"/>
        <w:tblW w:w="17220" w:type="dxa"/>
        <w:tblLayout w:type="fixed"/>
        <w:tblLook w:val="00A0" w:firstRow="1" w:lastRow="0" w:firstColumn="1" w:lastColumn="0" w:noHBand="0" w:noVBand="0"/>
      </w:tblPr>
      <w:tblGrid>
        <w:gridCol w:w="580"/>
        <w:gridCol w:w="1229"/>
        <w:gridCol w:w="709"/>
        <w:gridCol w:w="283"/>
        <w:gridCol w:w="462"/>
        <w:gridCol w:w="106"/>
        <w:gridCol w:w="430"/>
        <w:gridCol w:w="278"/>
        <w:gridCol w:w="234"/>
        <w:gridCol w:w="474"/>
        <w:gridCol w:w="164"/>
        <w:gridCol w:w="687"/>
        <w:gridCol w:w="133"/>
        <w:gridCol w:w="718"/>
        <w:gridCol w:w="505"/>
        <w:gridCol w:w="486"/>
        <w:gridCol w:w="993"/>
        <w:gridCol w:w="1135"/>
        <w:gridCol w:w="425"/>
        <w:gridCol w:w="282"/>
        <w:gridCol w:w="427"/>
        <w:gridCol w:w="567"/>
        <w:gridCol w:w="283"/>
        <w:gridCol w:w="97"/>
        <w:gridCol w:w="567"/>
        <w:gridCol w:w="283"/>
        <w:gridCol w:w="567"/>
        <w:gridCol w:w="612"/>
        <w:gridCol w:w="567"/>
        <w:gridCol w:w="374"/>
        <w:gridCol w:w="567"/>
        <w:gridCol w:w="469"/>
        <w:gridCol w:w="291"/>
        <w:gridCol w:w="276"/>
        <w:gridCol w:w="393"/>
        <w:gridCol w:w="567"/>
      </w:tblGrid>
      <w:tr w:rsidR="00DA5EB5" w:rsidTr="00DA5EB5">
        <w:trPr>
          <w:gridAfter w:val="3"/>
          <w:wAfter w:w="1236" w:type="dxa"/>
          <w:trHeight w:val="825"/>
        </w:trPr>
        <w:tc>
          <w:tcPr>
            <w:tcW w:w="15984" w:type="dxa"/>
            <w:gridSpan w:val="33"/>
            <w:vAlign w:val="center"/>
          </w:tcPr>
          <w:p w:rsidR="00DA5EB5" w:rsidRDefault="00DA5EB5">
            <w:pPr>
              <w:jc w:val="center"/>
              <w:rPr>
                <w:sz w:val="20"/>
              </w:rPr>
            </w:pPr>
          </w:p>
          <w:p w:rsidR="00DA5EB5" w:rsidRDefault="00DA5EB5">
            <w:pPr>
              <w:jc w:val="right"/>
              <w:rPr>
                <w:sz w:val="20"/>
              </w:rPr>
            </w:pPr>
            <w:r>
              <w:rPr>
                <w:sz w:val="20"/>
              </w:rPr>
              <w:t>Приложение № 1</w:t>
            </w:r>
          </w:p>
          <w:p w:rsidR="00DA5EB5" w:rsidRDefault="00DA5EB5">
            <w:pPr>
              <w:jc w:val="center"/>
              <w:rPr>
                <w:sz w:val="20"/>
              </w:rPr>
            </w:pPr>
          </w:p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ОТЧЕТ</w:t>
            </w:r>
          </w:p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 использовании субсидии в целях </w:t>
            </w:r>
            <w:proofErr w:type="spellStart"/>
            <w:r>
              <w:rPr>
                <w:sz w:val="20"/>
              </w:rPr>
              <w:t>софинансирования</w:t>
            </w:r>
            <w:proofErr w:type="spellEnd"/>
            <w:r>
              <w:rPr>
                <w:sz w:val="20"/>
              </w:rPr>
              <w:t xml:space="preserve"> расходов, </w:t>
            </w:r>
            <w:r>
              <w:rPr>
                <w:sz w:val="20"/>
              </w:rPr>
              <w:br/>
              <w:t>связанных с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реализацией мероприятий перечня проектов народных инициатив </w:t>
            </w:r>
          </w:p>
        </w:tc>
      </w:tr>
      <w:tr w:rsidR="00DA5EB5" w:rsidTr="00DA5EB5">
        <w:trPr>
          <w:gridAfter w:val="1"/>
          <w:wAfter w:w="567" w:type="dxa"/>
          <w:trHeight w:val="308"/>
        </w:trPr>
        <w:tc>
          <w:tcPr>
            <w:tcW w:w="16653" w:type="dxa"/>
            <w:gridSpan w:val="35"/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_______________________________________________________________________</w:t>
            </w:r>
          </w:p>
        </w:tc>
      </w:tr>
      <w:tr w:rsidR="00DA5EB5" w:rsidTr="00DA5EB5">
        <w:trPr>
          <w:gridAfter w:val="1"/>
          <w:wAfter w:w="567" w:type="dxa"/>
          <w:trHeight w:val="149"/>
        </w:trPr>
        <w:tc>
          <w:tcPr>
            <w:tcW w:w="580" w:type="dxa"/>
            <w:vAlign w:val="bottom"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29" w:type="dxa"/>
            <w:vAlign w:val="bottom"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54" w:type="dxa"/>
            <w:gridSpan w:val="3"/>
            <w:vAlign w:val="bottom"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536" w:type="dxa"/>
            <w:gridSpan w:val="2"/>
            <w:vAlign w:val="bottom"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78" w:type="dxa"/>
            <w:vAlign w:val="bottom"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72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820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718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9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93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35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34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7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850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79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036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60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</w:tr>
      <w:tr w:rsidR="00DA5EB5" w:rsidTr="00DA5EB5">
        <w:trPr>
          <w:gridAfter w:val="1"/>
          <w:wAfter w:w="567" w:type="dxa"/>
          <w:trHeight w:val="1046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№, </w:t>
            </w:r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/п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Наименование мероприятия 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Предусмотрено бюджетных ассигнований на 2013  год с учетом перераспределения МО экономии между мероприятиями, руб.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Фактические расходы </w:t>
            </w:r>
            <w:r>
              <w:rPr>
                <w:color w:val="000000"/>
                <w:sz w:val="20"/>
              </w:rPr>
              <w:br/>
              <w:t>(по контракту, договору</w:t>
            </w:r>
            <w:r>
              <w:rPr>
                <w:color w:val="000000"/>
                <w:sz w:val="20"/>
              </w:rPr>
              <w:br/>
              <w:t>и др.), руб.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Остаток ассигнований из областного бюджета, руб.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Дата возврата остатка ассигнований в областной бюджет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Наименование и реквизиты </w:t>
            </w:r>
            <w:proofErr w:type="spellStart"/>
            <w:r>
              <w:rPr>
                <w:color w:val="000000"/>
                <w:sz w:val="20"/>
              </w:rPr>
              <w:t>номативно</w:t>
            </w:r>
            <w:proofErr w:type="spellEnd"/>
            <w:r>
              <w:rPr>
                <w:color w:val="000000"/>
                <w:sz w:val="20"/>
              </w:rPr>
              <w:t xml:space="preserve">-правового акта </w:t>
            </w:r>
            <w:r>
              <w:rPr>
                <w:color w:val="000000"/>
                <w:sz w:val="20"/>
              </w:rPr>
              <w:br/>
              <w:t>МО о принятии расходных обязательств по реализации мероприятий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и реквизиты документа, подтверждающего выполнение мероприятия</w:t>
            </w:r>
            <w:r>
              <w:rPr>
                <w:b/>
                <w:bCs/>
                <w:color w:val="000000"/>
                <w:sz w:val="20"/>
              </w:rPr>
              <w:t>**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Данные из реестра муниципального имущества</w:t>
            </w:r>
          </w:p>
        </w:tc>
        <w:tc>
          <w:tcPr>
            <w:tcW w:w="29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Реквизиты договоров </w:t>
            </w:r>
            <w:r>
              <w:rPr>
                <w:sz w:val="20"/>
              </w:rPr>
              <w:br/>
              <w:t>(дата, номер)</w:t>
            </w:r>
            <w:r>
              <w:rPr>
                <w:b/>
                <w:bCs/>
                <w:sz w:val="20"/>
              </w:rPr>
              <w:t>****</w:t>
            </w:r>
            <w:r>
              <w:rPr>
                <w:sz w:val="20"/>
              </w:rPr>
              <w:t>:</w:t>
            </w:r>
          </w:p>
        </w:tc>
      </w:tr>
      <w:tr w:rsidR="00DA5EB5" w:rsidTr="00DA5EB5">
        <w:trPr>
          <w:gridAfter w:val="1"/>
          <w:wAfter w:w="567" w:type="dxa"/>
          <w:trHeight w:val="21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rPr>
                <w:color w:val="000000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</w:rPr>
              <w:t>Област</w:t>
            </w:r>
            <w:proofErr w:type="spellEnd"/>
            <w:r>
              <w:rPr>
                <w:color w:val="000000"/>
                <w:sz w:val="20"/>
              </w:rPr>
              <w:t>-ной</w:t>
            </w:r>
            <w:proofErr w:type="gramEnd"/>
            <w:r>
              <w:rPr>
                <w:color w:val="000000"/>
                <w:sz w:val="20"/>
              </w:rPr>
              <w:t xml:space="preserve"> бюджет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Бюджет МО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</w:rPr>
              <w:t>Област</w:t>
            </w:r>
            <w:proofErr w:type="spellEnd"/>
            <w:r>
              <w:rPr>
                <w:color w:val="000000"/>
                <w:sz w:val="20"/>
              </w:rPr>
              <w:t>-ной</w:t>
            </w:r>
            <w:proofErr w:type="gramEnd"/>
            <w:r>
              <w:rPr>
                <w:color w:val="000000"/>
                <w:sz w:val="20"/>
              </w:rPr>
              <w:t xml:space="preserve"> бюджет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Бюджет МО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rPr>
                <w:color w:val="000000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rPr>
                <w:color w:val="000000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rPr>
                <w:color w:val="000000"/>
                <w:sz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rPr>
                <w:color w:val="000000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объекта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Реестровый номер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документов</w:t>
            </w:r>
            <w:r>
              <w:rPr>
                <w:b/>
                <w:bCs/>
                <w:sz w:val="20"/>
              </w:rPr>
              <w:t>***</w:t>
            </w:r>
            <w:r>
              <w:rPr>
                <w:sz w:val="20"/>
              </w:rPr>
              <w:t>, подтверждающих право собственности МО на имущество и их реквизиты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 передаче в безвозмездное пользование МО объекта или части объекта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 передаче муниципального имущества в безвозмездное пользование организации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аренды объекта или части объекта </w:t>
            </w:r>
          </w:p>
        </w:tc>
      </w:tr>
      <w:tr w:rsidR="00DA5EB5" w:rsidTr="00DA5EB5">
        <w:trPr>
          <w:gridAfter w:val="1"/>
          <w:wAfter w:w="567" w:type="dxa"/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9=4-7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DA5EB5" w:rsidTr="00DA5EB5">
        <w:trPr>
          <w:gridAfter w:val="1"/>
          <w:wAfter w:w="567" w:type="dxa"/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дополнительные мероприятия*: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DA5EB5" w:rsidTr="00DA5EB5">
        <w:trPr>
          <w:gridAfter w:val="1"/>
          <w:wAfter w:w="567" w:type="dxa"/>
          <w:trHeight w:val="315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A5EB5" w:rsidRDefault="00DA5EB5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5EB5" w:rsidRDefault="00DA5EB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DA5EB5" w:rsidTr="00DA5EB5">
        <w:trPr>
          <w:gridAfter w:val="1"/>
          <w:wAfter w:w="567" w:type="dxa"/>
          <w:trHeight w:val="95"/>
        </w:trPr>
        <w:tc>
          <w:tcPr>
            <w:tcW w:w="1809" w:type="dxa"/>
            <w:gridSpan w:val="2"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2268" w:type="dxa"/>
            <w:gridSpan w:val="6"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708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85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85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9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93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35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34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850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7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79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036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60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</w:tr>
      <w:tr w:rsidR="00DA5EB5" w:rsidTr="00DA5EB5">
        <w:trPr>
          <w:gridAfter w:val="1"/>
          <w:wAfter w:w="567" w:type="dxa"/>
          <w:trHeight w:val="146"/>
        </w:trPr>
        <w:tc>
          <w:tcPr>
            <w:tcW w:w="12537" w:type="dxa"/>
            <w:gridSpan w:val="26"/>
            <w:vAlign w:val="bottom"/>
            <w:hideMark/>
          </w:tcPr>
          <w:p w:rsidR="00DA5EB5" w:rsidRDefault="00DA5E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указываются мероприятия, одобренные Комиссией по реализации проектов народных инициатив</w:t>
            </w:r>
          </w:p>
        </w:tc>
        <w:tc>
          <w:tcPr>
            <w:tcW w:w="1179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036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60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</w:tr>
      <w:tr w:rsidR="00DA5EB5" w:rsidTr="00DA5EB5">
        <w:trPr>
          <w:gridAfter w:val="1"/>
          <w:wAfter w:w="567" w:type="dxa"/>
          <w:trHeight w:val="219"/>
        </w:trPr>
        <w:tc>
          <w:tcPr>
            <w:tcW w:w="12537" w:type="dxa"/>
            <w:gridSpan w:val="26"/>
            <w:vAlign w:val="bottom"/>
            <w:hideMark/>
          </w:tcPr>
          <w:p w:rsidR="00DA5EB5" w:rsidRDefault="00DA5E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 товарно-транспортная накладная, товарная накладная, акт приема-передачи, акт ввода в эксплуатацию и др.</w:t>
            </w:r>
          </w:p>
        </w:tc>
        <w:tc>
          <w:tcPr>
            <w:tcW w:w="1179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036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60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</w:tr>
      <w:tr w:rsidR="00DA5EB5" w:rsidTr="00DA5EB5">
        <w:trPr>
          <w:gridAfter w:val="1"/>
          <w:wAfter w:w="567" w:type="dxa"/>
          <w:trHeight w:val="151"/>
        </w:trPr>
        <w:tc>
          <w:tcPr>
            <w:tcW w:w="16653" w:type="dxa"/>
            <w:gridSpan w:val="35"/>
            <w:vAlign w:val="bottom"/>
            <w:hideMark/>
          </w:tcPr>
          <w:p w:rsidR="00DA5EB5" w:rsidRDefault="00DA5E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*** указывается свидетельство о государственной регистрации имущества, постановление администрации МО (решение Думы) о включении объекта (участка автодороги) в реестр муниципального </w:t>
            </w:r>
            <w:proofErr w:type="spellStart"/>
            <w:r>
              <w:rPr>
                <w:sz w:val="18"/>
                <w:szCs w:val="18"/>
              </w:rPr>
              <w:t>имущества</w:t>
            </w:r>
            <w:proofErr w:type="gramStart"/>
            <w:r>
              <w:rPr>
                <w:sz w:val="18"/>
                <w:szCs w:val="18"/>
              </w:rPr>
              <w:t>,д</w:t>
            </w:r>
            <w:proofErr w:type="gramEnd"/>
            <w:r>
              <w:rPr>
                <w:sz w:val="18"/>
                <w:szCs w:val="18"/>
              </w:rPr>
              <w:t>р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DA5EB5" w:rsidTr="00DA5EB5">
        <w:trPr>
          <w:gridAfter w:val="1"/>
          <w:wAfter w:w="567" w:type="dxa"/>
          <w:trHeight w:val="315"/>
        </w:trPr>
        <w:tc>
          <w:tcPr>
            <w:tcW w:w="16653" w:type="dxa"/>
            <w:gridSpan w:val="35"/>
            <w:vAlign w:val="bottom"/>
          </w:tcPr>
          <w:p w:rsidR="00DA5EB5" w:rsidRDefault="00DA5E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**** гр. 16, 17, 18 заполняются если объект не находится в муниципальной собственности</w:t>
            </w:r>
          </w:p>
          <w:p w:rsidR="00DA5EB5" w:rsidRDefault="00DA5EB5">
            <w:pPr>
              <w:rPr>
                <w:sz w:val="18"/>
                <w:szCs w:val="18"/>
              </w:rPr>
            </w:pPr>
          </w:p>
        </w:tc>
      </w:tr>
      <w:tr w:rsidR="00DA5EB5" w:rsidTr="00DA5EB5">
        <w:trPr>
          <w:trHeight w:val="80"/>
        </w:trPr>
        <w:tc>
          <w:tcPr>
            <w:tcW w:w="2801" w:type="dxa"/>
            <w:gridSpan w:val="4"/>
            <w:vAlign w:val="bottom"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Глава  администрации  муниципального образования</w:t>
            </w:r>
          </w:p>
        </w:tc>
        <w:tc>
          <w:tcPr>
            <w:tcW w:w="1510" w:type="dxa"/>
            <w:gridSpan w:val="5"/>
            <w:vAlign w:val="bottom"/>
            <w:hideMark/>
          </w:tcPr>
          <w:p w:rsidR="00DA5EB5" w:rsidRDefault="00DA5EB5">
            <w:pPr>
              <w:ind w:right="-2001"/>
              <w:rPr>
                <w:sz w:val="20"/>
              </w:rPr>
            </w:pPr>
            <w:r>
              <w:rPr>
                <w:sz w:val="20"/>
              </w:rPr>
              <w:t xml:space="preserve">      ___________    </w:t>
            </w:r>
          </w:p>
        </w:tc>
        <w:tc>
          <w:tcPr>
            <w:tcW w:w="638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820" w:type="dxa"/>
            <w:gridSpan w:val="2"/>
            <w:noWrap/>
            <w:vAlign w:val="bottom"/>
          </w:tcPr>
          <w:p w:rsidR="00DA5EB5" w:rsidRDefault="00DA5EB5">
            <w:pPr>
              <w:jc w:val="center"/>
              <w:rPr>
                <w:sz w:val="20"/>
              </w:rPr>
            </w:pPr>
          </w:p>
        </w:tc>
        <w:tc>
          <w:tcPr>
            <w:tcW w:w="1223" w:type="dxa"/>
            <w:gridSpan w:val="2"/>
            <w:noWrap/>
            <w:vAlign w:val="bottom"/>
          </w:tcPr>
          <w:p w:rsidR="00DA5EB5" w:rsidRDefault="00DA5EB5">
            <w:pPr>
              <w:jc w:val="center"/>
              <w:rPr>
                <w:sz w:val="20"/>
              </w:rPr>
            </w:pPr>
          </w:p>
        </w:tc>
        <w:tc>
          <w:tcPr>
            <w:tcW w:w="486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2553" w:type="dxa"/>
            <w:gridSpan w:val="3"/>
            <w:noWrap/>
            <w:vAlign w:val="bottom"/>
            <w:hideMark/>
          </w:tcPr>
          <w:p w:rsidR="00DA5EB5" w:rsidRDefault="00DA5EB5">
            <w:pPr>
              <w:ind w:right="-2093"/>
              <w:rPr>
                <w:sz w:val="20"/>
              </w:rPr>
            </w:pPr>
            <w:r>
              <w:rPr>
                <w:sz w:val="20"/>
              </w:rPr>
              <w:t xml:space="preserve">   (расшифровка подписи)</w:t>
            </w:r>
          </w:p>
        </w:tc>
        <w:tc>
          <w:tcPr>
            <w:tcW w:w="282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94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7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850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79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036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60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</w:tr>
      <w:tr w:rsidR="00DA5EB5" w:rsidTr="00DA5EB5">
        <w:trPr>
          <w:gridAfter w:val="1"/>
          <w:wAfter w:w="567" w:type="dxa"/>
          <w:trHeight w:val="232"/>
        </w:trPr>
        <w:tc>
          <w:tcPr>
            <w:tcW w:w="2801" w:type="dxa"/>
            <w:gridSpan w:val="4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  <w:proofErr w:type="spellStart"/>
            <w:r>
              <w:rPr>
                <w:sz w:val="20"/>
              </w:rPr>
              <w:t>м.п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62" w:type="dxa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536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512" w:type="dxa"/>
            <w:gridSpan w:val="2"/>
          </w:tcPr>
          <w:p w:rsidR="00DA5EB5" w:rsidRDefault="00DA5EB5">
            <w:pPr>
              <w:jc w:val="center"/>
              <w:rPr>
                <w:sz w:val="20"/>
              </w:rPr>
            </w:pPr>
          </w:p>
        </w:tc>
        <w:tc>
          <w:tcPr>
            <w:tcW w:w="1458" w:type="dxa"/>
            <w:gridSpan w:val="4"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1223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4695" w:type="dxa"/>
            <w:gridSpan w:val="9"/>
            <w:vAlign w:val="bottom"/>
          </w:tcPr>
          <w:p w:rsidR="00DA5EB5" w:rsidRDefault="00DA5EB5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79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036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60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</w:tr>
      <w:tr w:rsidR="00DA5EB5" w:rsidTr="00DA5EB5">
        <w:trPr>
          <w:gridAfter w:val="1"/>
          <w:wAfter w:w="567" w:type="dxa"/>
          <w:trHeight w:val="849"/>
        </w:trPr>
        <w:tc>
          <w:tcPr>
            <w:tcW w:w="2801" w:type="dxa"/>
            <w:gridSpan w:val="4"/>
            <w:vAlign w:val="bottom"/>
            <w:hideMark/>
          </w:tcPr>
          <w:p w:rsidR="00DA5EB5" w:rsidRDefault="00DA5EB5">
            <w:pPr>
              <w:rPr>
                <w:sz w:val="20"/>
              </w:rPr>
            </w:pPr>
            <w:r>
              <w:rPr>
                <w:sz w:val="20"/>
              </w:rPr>
              <w:t>Руководитель финансового  органа администрации муниципального района</w:t>
            </w:r>
          </w:p>
        </w:tc>
        <w:tc>
          <w:tcPr>
            <w:tcW w:w="462" w:type="dxa"/>
            <w:noWrap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536" w:type="dxa"/>
            <w:gridSpan w:val="2"/>
            <w:noWrap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512" w:type="dxa"/>
            <w:gridSpan w:val="2"/>
            <w:vAlign w:val="bottom"/>
          </w:tcPr>
          <w:p w:rsidR="00DA5EB5" w:rsidRDefault="00DA5EB5">
            <w:pPr>
              <w:jc w:val="center"/>
              <w:rPr>
                <w:sz w:val="20"/>
              </w:rPr>
            </w:pPr>
          </w:p>
        </w:tc>
        <w:tc>
          <w:tcPr>
            <w:tcW w:w="1458" w:type="dxa"/>
            <w:gridSpan w:val="4"/>
            <w:vAlign w:val="bottom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  <w:tc>
          <w:tcPr>
            <w:tcW w:w="1223" w:type="dxa"/>
            <w:gridSpan w:val="2"/>
            <w:noWrap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4695" w:type="dxa"/>
            <w:gridSpan w:val="9"/>
            <w:noWrap/>
            <w:vAlign w:val="bottom"/>
            <w:hideMark/>
          </w:tcPr>
          <w:p w:rsidR="00DA5EB5" w:rsidRDefault="00DA5EB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( </w:t>
            </w:r>
            <w:r>
              <w:rPr>
                <w:sz w:val="20"/>
                <w:u w:val="single"/>
              </w:rPr>
              <w:t xml:space="preserve">                                        </w:t>
            </w:r>
            <w:r>
              <w:rPr>
                <w:sz w:val="20"/>
              </w:rPr>
              <w:t xml:space="preserve"> )</w:t>
            </w:r>
          </w:p>
        </w:tc>
        <w:tc>
          <w:tcPr>
            <w:tcW w:w="850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179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41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1036" w:type="dxa"/>
            <w:gridSpan w:val="2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  <w:tc>
          <w:tcPr>
            <w:tcW w:w="960" w:type="dxa"/>
            <w:gridSpan w:val="3"/>
            <w:noWrap/>
            <w:vAlign w:val="bottom"/>
          </w:tcPr>
          <w:p w:rsidR="00DA5EB5" w:rsidRDefault="00DA5EB5">
            <w:pPr>
              <w:rPr>
                <w:sz w:val="20"/>
              </w:rPr>
            </w:pPr>
          </w:p>
        </w:tc>
      </w:tr>
    </w:tbl>
    <w:p w:rsidR="00DA5EB5" w:rsidRDefault="00DA5EB5" w:rsidP="00DA5EB5">
      <w:pPr>
        <w:jc w:val="right"/>
        <w:rPr>
          <w:sz w:val="28"/>
          <w:szCs w:val="28"/>
        </w:rPr>
      </w:pPr>
    </w:p>
    <w:p w:rsidR="00DA5EB5" w:rsidRDefault="00DA5EB5" w:rsidP="00DA5EB5">
      <w:pPr>
        <w:jc w:val="right"/>
        <w:rPr>
          <w:sz w:val="28"/>
          <w:szCs w:val="28"/>
        </w:rPr>
      </w:pPr>
    </w:p>
    <w:p w:rsidR="00DA5EB5" w:rsidRDefault="00DA5EB5" w:rsidP="00DA5EB5">
      <w:pPr>
        <w:jc w:val="right"/>
        <w:rPr>
          <w:sz w:val="28"/>
          <w:szCs w:val="28"/>
        </w:rPr>
      </w:pPr>
    </w:p>
    <w:p w:rsidR="00DA5EB5" w:rsidRDefault="00DA5EB5" w:rsidP="00DA5EB5">
      <w:pPr>
        <w:rPr>
          <w:sz w:val="28"/>
          <w:szCs w:val="28"/>
        </w:rPr>
        <w:sectPr w:rsidR="00DA5EB5">
          <w:pgSz w:w="16838" w:h="11906" w:orient="landscape"/>
          <w:pgMar w:top="0" w:right="1134" w:bottom="567" w:left="567" w:header="709" w:footer="709" w:gutter="0"/>
          <w:cols w:space="720"/>
        </w:sectPr>
      </w:pPr>
    </w:p>
    <w:p w:rsidR="00A72305" w:rsidRDefault="00DA5EB5">
      <w:bookmarkStart w:id="0" w:name="_GoBack"/>
      <w:bookmarkEnd w:id="0"/>
    </w:p>
    <w:sectPr w:rsidR="00A7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6351D"/>
    <w:multiLevelType w:val="hybridMultilevel"/>
    <w:tmpl w:val="C2D2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D03"/>
    <w:rsid w:val="000C4D03"/>
    <w:rsid w:val="008A4752"/>
    <w:rsid w:val="00B543F4"/>
    <w:rsid w:val="00DA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EB5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DA5EB5"/>
    <w:rPr>
      <w:rFonts w:ascii="Calibri" w:hAnsi="Calibri" w:cs="Calibri"/>
    </w:rPr>
  </w:style>
  <w:style w:type="paragraph" w:styleId="a4">
    <w:name w:val="No Spacing"/>
    <w:link w:val="a3"/>
    <w:qFormat/>
    <w:rsid w:val="00DA5EB5"/>
    <w:pPr>
      <w:spacing w:after="0" w:line="240" w:lineRule="auto"/>
    </w:pPr>
    <w:rPr>
      <w:rFonts w:ascii="Calibri" w:hAnsi="Calibri" w:cs="Calibri"/>
    </w:rPr>
  </w:style>
  <w:style w:type="character" w:styleId="a5">
    <w:name w:val="Hyperlink"/>
    <w:basedOn w:val="a0"/>
    <w:uiPriority w:val="99"/>
    <w:semiHidden/>
    <w:unhideWhenUsed/>
    <w:rsid w:val="00DA5E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EB5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DA5EB5"/>
    <w:rPr>
      <w:rFonts w:ascii="Calibri" w:hAnsi="Calibri" w:cs="Calibri"/>
    </w:rPr>
  </w:style>
  <w:style w:type="paragraph" w:styleId="a4">
    <w:name w:val="No Spacing"/>
    <w:link w:val="a3"/>
    <w:qFormat/>
    <w:rsid w:val="00DA5EB5"/>
    <w:pPr>
      <w:spacing w:after="0" w:line="240" w:lineRule="auto"/>
    </w:pPr>
    <w:rPr>
      <w:rFonts w:ascii="Calibri" w:hAnsi="Calibri" w:cs="Calibri"/>
    </w:rPr>
  </w:style>
  <w:style w:type="character" w:styleId="a5">
    <w:name w:val="Hyperlink"/>
    <w:basedOn w:val="a0"/>
    <w:uiPriority w:val="99"/>
    <w:semiHidden/>
    <w:unhideWhenUsed/>
    <w:rsid w:val="00DA5E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rkobl.ru/sites/economy/razvitie-municipalnyh-obrazovaniy/socialno-economicheskoe-polozhenie/narodnye_initsiativy/raspredelenie_2014_itogo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rkobl.ru/sites/economy/razvitie-municipalnyh-obrazovaniy/socialno-economicheskoe-polozhenie/narodnye_initsiativy/Post13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2015-06-30T00:48:00Z</dcterms:created>
  <dcterms:modified xsi:type="dcterms:W3CDTF">2015-06-30T00:48:00Z</dcterms:modified>
</cp:coreProperties>
</file>